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CB565" w14:textId="4493D584" w:rsidR="00633A36" w:rsidRPr="00633A36" w:rsidRDefault="00633A36" w:rsidP="00633A36">
      <w:pPr>
        <w:rPr>
          <w:b/>
          <w:bCs/>
        </w:rPr>
      </w:pPr>
      <w:r w:rsidRPr="00633A36">
        <w:rPr>
          <w:b/>
          <w:bCs/>
        </w:rPr>
        <w:t>Text for dissemination:</w:t>
      </w:r>
    </w:p>
    <w:p w14:paraId="0E97D4D6" w14:textId="77777777" w:rsidR="00633A36" w:rsidRPr="00633A36" w:rsidRDefault="00633A36" w:rsidP="00633A36">
      <w:pPr>
        <w:rPr>
          <w:b/>
          <w:bCs/>
        </w:rPr>
      </w:pPr>
    </w:p>
    <w:p w14:paraId="71CCD401" w14:textId="32AF94E8" w:rsidR="00633A36" w:rsidRPr="00633A36" w:rsidRDefault="00633A36" w:rsidP="00633A36">
      <w:pPr>
        <w:jc w:val="center"/>
        <w:rPr>
          <w:b/>
          <w:bCs/>
        </w:rPr>
      </w:pPr>
      <w:r w:rsidRPr="00633A3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7801656" wp14:editId="57E5A0C8">
                <wp:simplePos x="0" y="0"/>
                <wp:positionH relativeFrom="margin">
                  <wp:align>right</wp:align>
                </wp:positionH>
                <wp:positionV relativeFrom="paragraph">
                  <wp:posOffset>435610</wp:posOffset>
                </wp:positionV>
                <wp:extent cx="5715000" cy="3076575"/>
                <wp:effectExtent l="0" t="0" r="19050" b="28575"/>
                <wp:wrapSquare wrapText="bothSides"/>
                <wp:docPr id="9120691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BBD62" w14:textId="77777777" w:rsidR="00633A36" w:rsidRPr="00E16935" w:rsidRDefault="00633A36" w:rsidP="00633A3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16935">
                              <w:rPr>
                                <w:b/>
                                <w:bCs/>
                              </w:rPr>
                              <w:t xml:space="preserve">Are you a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healthcare professional who has worked in a role assisting people living with MS to access the </w:t>
                            </w:r>
                            <w:r w:rsidRPr="00E16935">
                              <w:rPr>
                                <w:b/>
                                <w:bCs/>
                              </w:rPr>
                              <w:t>National Disability Insurance Scheme (NDIS)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? </w:t>
                            </w:r>
                          </w:p>
                          <w:p w14:paraId="46AD47A5" w14:textId="77777777" w:rsidR="00633A36" w:rsidRPr="00E16935" w:rsidRDefault="00633A36" w:rsidP="00633A36">
                            <w:r w:rsidRPr="00E16935">
                              <w:t xml:space="preserve">A research team at Menzies Institute for Medical Research (University of Tasmania) is conducting a study exploring how Australians living with MS are accessing the NDIS. What works? What doesn’t work? What is difficult about applying for, or managing a plan? </w:t>
                            </w:r>
                            <w:r>
                              <w:t>Have you felt prepared and supported in assisting people to access the benefits they are entitled to?</w:t>
                            </w:r>
                          </w:p>
                          <w:p w14:paraId="00A26647" w14:textId="77777777" w:rsidR="00633A36" w:rsidRPr="00E16935" w:rsidRDefault="00633A36" w:rsidP="00633A36">
                            <w:r w:rsidRPr="00E16935">
                              <w:t xml:space="preserve">We would like to speak with </w:t>
                            </w:r>
                            <w:r w:rsidRPr="005334D8">
                              <w:t>healthcare professionals who are currently, or have previously, worked in a role assisting PwMS to access the NDIS.</w:t>
                            </w:r>
                            <w:r w:rsidRPr="00E16935">
                              <w:t xml:space="preserve"> </w:t>
                            </w:r>
                            <w:r w:rsidRPr="00E16935">
                              <w:rPr>
                                <w:b/>
                                <w:bCs/>
                              </w:rPr>
                              <w:t>The research involves an interview of around 45-60 minutes</w:t>
                            </w:r>
                            <w:r w:rsidRPr="00E16935">
                              <w:t xml:space="preserve"> (either in person or online) to discuss how you have experienced</w:t>
                            </w:r>
                            <w:r>
                              <w:t xml:space="preserve"> your work in this role, what you see as positive or successful about the NDIS, and what you have found challenging or unproductive. </w:t>
                            </w:r>
                          </w:p>
                          <w:p w14:paraId="713A6365" w14:textId="77777777" w:rsidR="00633A36" w:rsidRDefault="00633A36" w:rsidP="00633A36">
                            <w:r w:rsidRPr="00E16935">
                              <w:t xml:space="preserve">If you are interested in participating in this research or would like to learn more, please email Rebecca Banham at </w:t>
                            </w:r>
                            <w:hyperlink r:id="rId4" w:history="1">
                              <w:r w:rsidRPr="00E16935">
                                <w:rPr>
                                  <w:rStyle w:val="Hyperlink"/>
                                </w:rPr>
                                <w:t>Rebecca.Banham@utas.edu.au</w:t>
                              </w:r>
                            </w:hyperlink>
                            <w:r w:rsidRPr="00E16935">
                              <w:t xml:space="preserve">. </w:t>
                            </w:r>
                          </w:p>
                          <w:p w14:paraId="6803FCF8" w14:textId="77777777" w:rsidR="00633A36" w:rsidRDefault="00633A36" w:rsidP="00633A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01656" id="_x0000_s1027" type="#_x0000_t202" style="position:absolute;left:0;text-align:left;margin-left:398.8pt;margin-top:34.3pt;width:450pt;height:242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">
                <v:textbox>
                  <w:txbxContent>
                    <w:p w14:paraId="7A4BBD62" w14:textId="77777777" w:rsidR="00633A36" w:rsidRPr="00E16935" w:rsidRDefault="00633A36" w:rsidP="00633A36">
                      <w:pPr>
                        <w:rPr>
                          <w:b/>
                          <w:bCs/>
                        </w:rPr>
                      </w:pPr>
                      <w:r w:rsidRPr="00E16935">
                        <w:rPr>
                          <w:b/>
                          <w:bCs/>
                        </w:rPr>
                        <w:t xml:space="preserve">Are you a </w:t>
                      </w:r>
                      <w:r>
                        <w:rPr>
                          <w:b/>
                          <w:bCs/>
                        </w:rPr>
                        <w:t xml:space="preserve">healthcare professional who has worked in a role assisting people living with MS to access the </w:t>
                      </w:r>
                      <w:r w:rsidRPr="00E16935">
                        <w:rPr>
                          <w:b/>
                          <w:bCs/>
                        </w:rPr>
                        <w:t>National Disability Insurance Scheme (NDIS)</w:t>
                      </w:r>
                      <w:r>
                        <w:rPr>
                          <w:b/>
                          <w:bCs/>
                        </w:rPr>
                        <w:t xml:space="preserve">? </w:t>
                      </w:r>
                    </w:p>
                    <w:p w14:paraId="46AD47A5" w14:textId="77777777" w:rsidR="00633A36" w:rsidRPr="00E16935" w:rsidRDefault="00633A36" w:rsidP="00633A36">
                      <w:r w:rsidRPr="00E16935">
                        <w:t xml:space="preserve">A research team at Menzies Institute for Medical Research (University of Tasmania) is conducting a study exploring how Australians living with MS are accessing the NDIS. What works? What doesn’t work? What is difficult about applying for, or managing a plan? </w:t>
                      </w:r>
                      <w:r>
                        <w:t>Have you felt prepared and supported in assisting people to access the benefits they are entitled to?</w:t>
                      </w:r>
                    </w:p>
                    <w:p w14:paraId="00A26647" w14:textId="77777777" w:rsidR="00633A36" w:rsidRPr="00E16935" w:rsidRDefault="00633A36" w:rsidP="00633A36">
                      <w:r w:rsidRPr="00E16935">
                        <w:t xml:space="preserve">We would like to speak with </w:t>
                      </w:r>
                      <w:r w:rsidRPr="005334D8">
                        <w:t>healthcare professionals who are currently, or have previously, worked in a role assisting PwMS to access the NDIS.</w:t>
                      </w:r>
                      <w:r w:rsidRPr="00E16935">
                        <w:t xml:space="preserve"> </w:t>
                      </w:r>
                      <w:r w:rsidRPr="00E16935">
                        <w:rPr>
                          <w:b/>
                          <w:bCs/>
                        </w:rPr>
                        <w:t>The research involves an interview of around 45-60 minutes</w:t>
                      </w:r>
                      <w:r w:rsidRPr="00E16935">
                        <w:t xml:space="preserve"> (either in person or online) to discuss how you have experienced</w:t>
                      </w:r>
                      <w:r>
                        <w:t xml:space="preserve"> your work in this role, what you see as positive or successful about the NDIS, and what you have found challenging or unproductive. </w:t>
                      </w:r>
                    </w:p>
                    <w:p w14:paraId="713A6365" w14:textId="77777777" w:rsidR="00633A36" w:rsidRDefault="00633A36" w:rsidP="00633A36">
                      <w:r w:rsidRPr="00E16935">
                        <w:t xml:space="preserve">If you are interested in participating in this research or would like to learn more, please email Rebecca Banham at </w:t>
                      </w:r>
                      <w:hyperlink r:id="rId7" w:history="1">
                        <w:r w:rsidRPr="00E16935">
                          <w:rPr>
                            <w:rStyle w:val="Hyperlink"/>
                          </w:rPr>
                          <w:t>Rebecca.Banham@utas.edu.au</w:t>
                        </w:r>
                      </w:hyperlink>
                      <w:r w:rsidRPr="00E16935">
                        <w:t xml:space="preserve">. </w:t>
                      </w:r>
                    </w:p>
                    <w:p w14:paraId="6803FCF8" w14:textId="77777777" w:rsidR="00633A36" w:rsidRDefault="00633A36" w:rsidP="00633A36"/>
                  </w:txbxContent>
                </v:textbox>
                <w10:wrap type="square" anchorx="margin"/>
              </v:shape>
            </w:pict>
          </mc:Fallback>
        </mc:AlternateContent>
      </w:r>
    </w:p>
    <w:p w14:paraId="59EE2864" w14:textId="77777777" w:rsidR="00633A36" w:rsidRPr="00633A36" w:rsidRDefault="00633A36" w:rsidP="00633A36">
      <w:pPr>
        <w:rPr>
          <w:b/>
          <w:bCs/>
        </w:rPr>
      </w:pPr>
    </w:p>
    <w:p w14:paraId="05E1661E" w14:textId="77777777" w:rsidR="00AF478A" w:rsidRDefault="00AF478A"/>
    <w:sectPr w:rsidR="00AF4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36"/>
    <w:rsid w:val="002F6242"/>
    <w:rsid w:val="005726B7"/>
    <w:rsid w:val="00633A36"/>
    <w:rsid w:val="00722324"/>
    <w:rsid w:val="009740AC"/>
    <w:rsid w:val="00A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CEEE1"/>
  <w15:chartTrackingRefBased/>
  <w15:docId w15:val="{9D2E5BDC-FC87-4C9D-949C-9A4E4025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3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A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A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3A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A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A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A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3A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A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A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3A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A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A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3A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3A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3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3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3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3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3A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3A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3A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3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3A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3A3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3A3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becca.Banham@utas.edu.au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4" Type="http://schemas.openxmlformats.org/officeDocument/2006/relationships/hyperlink" Target="mailto:Rebecca.Banham@utas.edu.a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C995DF390A247B5FD35A46057F7C3" ma:contentTypeVersion="22" ma:contentTypeDescription="Create a new document." ma:contentTypeScope="" ma:versionID="8a3cf01f9b27db430e74dcecc9e2189f">
  <xsd:schema xmlns:xsd="http://www.w3.org/2001/XMLSchema" xmlns:xs="http://www.w3.org/2001/XMLSchema" xmlns:p="http://schemas.microsoft.com/office/2006/metadata/properties" xmlns:ns2="7220dfd0-b76b-4f49-92e9-65b7a8a83269" xmlns:ns3="f5fd9d7f-afed-458a-8704-6560206c3c0f" targetNamespace="http://schemas.microsoft.com/office/2006/metadata/properties" ma:root="true" ma:fieldsID="851980e3414ecef0d41a7884160aec7d" ns2:_="" ns3:_="">
    <xsd:import namespace="7220dfd0-b76b-4f49-92e9-65b7a8a83269"/>
    <xsd:import namespace="f5fd9d7f-afed-458a-8704-6560206c3c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amedinmediarelea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0dfd0-b76b-4f49-92e9-65b7a8a83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Note" ma:index="21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a57d942-8a96-443b-980e-0821e23f9d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amedinmediarelease" ma:index="27" nillable="true" ma:displayName="Named in media release" ma:default="0" ma:format="Dropdown" ma:internalName="Namedinmediarelea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d9d7f-afed-458a-8704-6560206c3c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48d7f2-4ece-4ae2-abd1-8e6194321bb4}" ma:internalName="TaxCatchAll" ma:showField="CatchAllData" ma:web="f5fd9d7f-afed-458a-8704-6560206c3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dinmediarelease xmlns="7220dfd0-b76b-4f49-92e9-65b7a8a83269">false</Namedinmediarelease>
    <lcf76f155ced4ddcb4097134ff3c332f xmlns="7220dfd0-b76b-4f49-92e9-65b7a8a83269">
      <Terms xmlns="http://schemas.microsoft.com/office/infopath/2007/PartnerControls"/>
    </lcf76f155ced4ddcb4097134ff3c332f>
    <Note xmlns="7220dfd0-b76b-4f49-92e9-65b7a8a83269" xsi:nil="true"/>
    <TaxCatchAll xmlns="f5fd9d7f-afed-458a-8704-6560206c3c0f" xsi:nil="true"/>
  </documentManagement>
</p:properties>
</file>

<file path=customXml/itemProps1.xml><?xml version="1.0" encoding="utf-8"?>
<ds:datastoreItem xmlns:ds="http://schemas.openxmlformats.org/officeDocument/2006/customXml" ds:itemID="{A2E6FA83-7C0E-41B4-865D-625A92B5635A}"/>
</file>

<file path=customXml/itemProps2.xml><?xml version="1.0" encoding="utf-8"?>
<ds:datastoreItem xmlns:ds="http://schemas.openxmlformats.org/officeDocument/2006/customXml" ds:itemID="{93855875-C9B3-4700-8E63-1F5288668CCD}"/>
</file>

<file path=customXml/itemProps3.xml><?xml version="1.0" encoding="utf-8"?>
<ds:datastoreItem xmlns:ds="http://schemas.openxmlformats.org/officeDocument/2006/customXml" ds:itemID="{FB8D1560-67CA-4541-85BC-63CC90EEEC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Banham</dc:creator>
  <cp:keywords/>
  <dc:description/>
  <cp:lastModifiedBy>Jen Thomson</cp:lastModifiedBy>
  <cp:revision>3</cp:revision>
  <dcterms:created xsi:type="dcterms:W3CDTF">2025-03-26T06:17:00Z</dcterms:created>
  <dcterms:modified xsi:type="dcterms:W3CDTF">2025-03-26T06:18:00Z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0x0101003FEC995DF390A247B5FD35A46057F7C3</vt:lpwstr>
  </property>
</Properties>
</file>